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C1DEE6" w:sz="12" w:space="3"/>
          <w:right w:val="none" w:color="auto" w:sz="0" w:space="0"/>
        </w:pBdr>
        <w:spacing w:before="0" w:beforeAutospacing="0" w:after="0" w:afterAutospacing="0" w:line="390" w:lineRule="atLeast"/>
        <w:ind w:left="90" w:right="90"/>
        <w:jc w:val="center"/>
        <w:rPr>
          <w:rFonts w:hint="default" w:ascii="Helvetica" w:hAnsi="Helvetica" w:eastAsia="Helvetica" w:cs="Helvetica"/>
          <w:color w:val="333333"/>
          <w:sz w:val="24"/>
          <w:szCs w:val="24"/>
        </w:rPr>
      </w:pPr>
      <w:bookmarkStart w:id="0" w:name="_GoBack"/>
      <w:r>
        <w:rPr>
          <w:b w:val="0"/>
          <w:bCs w:val="0"/>
          <w:i w:val="0"/>
          <w:iCs w:val="0"/>
          <w:caps w:val="0"/>
          <w:color w:val="044480"/>
          <w:spacing w:val="0"/>
          <w:sz w:val="27"/>
          <w:szCs w:val="27"/>
        </w:rPr>
        <w:t>Apache Log4j2远程代码执行漏洞排查及修复手册</w:t>
      </w:r>
    </w:p>
    <w:bookmarkEnd w:id="0"/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近期，Apache Log4j2远程代码执行漏洞（CNVD-2021-95914）曝光，引发社会广泛关注。攻击者利用该漏洞，可在未授权的情况下远程执行代码，获得服务器控制权限。经中心综合技术分析研判，该漏洞具有危害程度高、利用难度低、影响范围大的特点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一、漏洞情况分析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Apache Log4j是一个基于Java的日志记录组件。Apache Log4j2是Log4j的升级版本，通过重写Log4j引入了丰富的功能特性。该日志组件被广泛应用于业务系统开发，用以记录程序输入输出日志信息。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Log4j2组件在处理程序日志记录时存在JNDI注入缺陷，未经授权的攻击者利用该漏洞，可向目标服务器发送精心构造的恶意数据，触发Log4j2组件解析缺陷，实现目标服务器的任意代码执行，获得目标服务器权限。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CNVD对该漏洞的综合评级为“高危”。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二、漏洞排查方法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2.1 版本排查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存在该漏洞的Log4j2组件版本为：Log4j2.X≤Log4j组件版本&lt;Log4j-2.15.0-rc2。具体组件版本排查方法如下：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（1）根据Java JAR解压后是否存在org/apache/logging/log4j相关路径结构，查询Log4j2组件及其版本情况。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（2）若程序使用Maven打包，查看项目的pom.xml文件中org.apache.logging.log4j相关字段及版本情况。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（3）若程序使用Gradle打包，可查看build.gradle编译配置文件，查看中org.apache.logging.log4j相关字段及版本情况。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2.2 中间件排查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Apache Log4j2组件通常会嵌套在其他中间件使用，需要相关人员查看开发文档或联系系统开发商、维护人员进行判断是否有使用相关中间件。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涉及的受影响中间件或应用，包括但不限于：Apache Solr、Apache Druid、Apache Struts2、Apache Flink、Flume、Dubbo、Redis、Logstash、ElasticSearch、Kafka、Ghidra、Minecraft、Apache hive、Datax、Streaming、Dolphin Scheduler、Storm、Spring等。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三、攻击情况排查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3.1 日志排查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攻击者常采用dnslog方式进行扫描、探测，对于常见漏洞利用方式对应用系统报错日志中的“javax.naming.CommunicationException”、“javax.naming.NamingException: problem generating object using object factory”、“Error looking up JNDI resource”等关键字段进行排查。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3.2 流量排查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攻击者的漏洞利用数据包中可能存在：“${jndi:rmi”、“${jndi:ldap”等字样，通过监测相关流量是否存在上述字符以发现可能的攻击行为。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四、漏洞修复建议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4.1 官方补丁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目前，Apache官方已发布新版本完成漏洞修复，请及时升级至最新版本2.16.0：https://logging.apache.org/log4j/2.x/download.html。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4.2 临时修复措施（任选其一）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（1）添加jvm启动参数-Dlog4j2.formatMsgNoLookups=true；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（2）在应用classpath下添加log4j2.component.properties配置文件，文件内容为log4j2.formatMsgNoLookups=true；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（3）JDK使用11.0.1、8u191、7u201、6u211及以上的高版本；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（4）限制受影响应用对外访问互联网；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（5）禁用JNDI。如在spring.properties里添加spring.jndi.ignore=true；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6" w:afterAutospacing="0" w:line="26" w:lineRule="atLeast"/>
        <w:ind w:left="150" w:right="150"/>
        <w:jc w:val="both"/>
        <w:rPr>
          <w:rFonts w:hint="default" w:ascii="Helvetica" w:hAnsi="Helvetica" w:eastAsia="Helvetica" w:cs="Helvetica"/>
          <w:color w:val="333333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（6）部署使用第三方防火墙产品进行安全防护，并更新WAF、RASP规则等。</w:t>
      </w:r>
    </w:p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4B27F7"/>
    <w:rsid w:val="3C4B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2022-01-07T09:39:00Z</dcterms:created>
  <dc:creator>拉灯1397056346</dc:creator>
  <cp:lastModifiedBy>拉灯1397056346</cp:lastModifiedBy>
  <dcterms:modified xsi:type="dcterms:W3CDTF">2022-01-07T09:41:57Z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A5DF84CD48594B7ABC6E4A69159CDAA6</vt:lpwstr>
  </property>
</Properties>
</file>